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6220451" cy="155733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220451" cy="15573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color w:val="0b5394"/>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color w:val="0b5394"/>
          <w:sz w:val="96"/>
          <w:szCs w:val="96"/>
        </w:rPr>
      </w:pPr>
      <w:r w:rsidDel="00000000" w:rsidR="00000000" w:rsidRPr="00000000">
        <w:rPr>
          <w:rFonts w:ascii="Times New Roman" w:cs="Times New Roman" w:eastAsia="Times New Roman" w:hAnsi="Times New Roman"/>
          <w:color w:val="0b5394"/>
          <w:sz w:val="96"/>
          <w:szCs w:val="96"/>
          <w:rtl w:val="0"/>
        </w:rPr>
        <w:t xml:space="preserve">Gettin’ Crabby </w:t>
      </w:r>
    </w:p>
    <w:p w:rsidR="00000000" w:rsidDel="00000000" w:rsidP="00000000" w:rsidRDefault="00000000" w:rsidRPr="00000000" w14:paraId="00000006">
      <w:pPr>
        <w:spacing w:line="360" w:lineRule="auto"/>
        <w:jc w:val="center"/>
        <w:rPr>
          <w:rFonts w:ascii="Times New Roman" w:cs="Times New Roman" w:eastAsia="Times New Roman" w:hAnsi="Times New Roman"/>
          <w:color w:val="0b5394"/>
          <w:sz w:val="96"/>
          <w:szCs w:val="96"/>
        </w:rPr>
      </w:pPr>
      <w:r w:rsidDel="00000000" w:rsidR="00000000" w:rsidRPr="00000000">
        <w:rPr>
          <w:rFonts w:ascii="Times New Roman" w:cs="Times New Roman" w:eastAsia="Times New Roman" w:hAnsi="Times New Roman"/>
          <w:color w:val="0b5394"/>
          <w:sz w:val="96"/>
          <w:szCs w:val="96"/>
          <w:rtl w:val="0"/>
        </w:rPr>
        <w:t xml:space="preserve">About</w:t>
      </w:r>
    </w:p>
    <w:p w:rsidR="00000000" w:rsidDel="00000000" w:rsidP="00000000" w:rsidRDefault="00000000" w:rsidRPr="00000000" w14:paraId="00000007">
      <w:pPr>
        <w:spacing w:line="360" w:lineRule="auto"/>
        <w:jc w:val="center"/>
        <w:rPr>
          <w:rFonts w:ascii="Times New Roman" w:cs="Times New Roman" w:eastAsia="Times New Roman" w:hAnsi="Times New Roman"/>
          <w:color w:val="0b5394"/>
          <w:sz w:val="96"/>
          <w:szCs w:val="96"/>
        </w:rPr>
      </w:pPr>
      <w:r w:rsidDel="00000000" w:rsidR="00000000" w:rsidRPr="00000000">
        <w:rPr>
          <w:rFonts w:ascii="Times New Roman" w:cs="Times New Roman" w:eastAsia="Times New Roman" w:hAnsi="Times New Roman"/>
          <w:color w:val="0b5394"/>
          <w:sz w:val="96"/>
          <w:szCs w:val="96"/>
          <w:rtl w:val="0"/>
        </w:rPr>
        <w:t xml:space="preserve"> Parasites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color w:val="0b5394"/>
        </w:rPr>
      </w:pPr>
      <w:r w:rsidDel="00000000" w:rsidR="00000000" w:rsidRPr="00000000">
        <w:rPr>
          <w:rtl w:val="0"/>
        </w:rPr>
      </w:r>
    </w:p>
    <w:p w:rsidR="00000000" w:rsidDel="00000000" w:rsidP="00000000" w:rsidRDefault="00000000" w:rsidRPr="00000000" w14:paraId="0000000A">
      <w:pPr>
        <w:rPr>
          <w:color w:val="0b5394"/>
        </w:rPr>
      </w:pPr>
      <w:r w:rsidDel="00000000" w:rsidR="00000000" w:rsidRPr="00000000">
        <w:rPr>
          <w:rtl w:val="0"/>
        </w:rPr>
      </w:r>
    </w:p>
    <w:p w:rsidR="00000000" w:rsidDel="00000000" w:rsidP="00000000" w:rsidRDefault="00000000" w:rsidRPr="00000000" w14:paraId="0000000B">
      <w:pPr>
        <w:rPr>
          <w:color w:val="0b5394"/>
        </w:rPr>
      </w:pPr>
      <w:r w:rsidDel="00000000" w:rsidR="00000000" w:rsidRPr="00000000">
        <w:rPr>
          <w:rtl w:val="0"/>
        </w:rPr>
      </w:r>
    </w:p>
    <w:p w:rsidR="00000000" w:rsidDel="00000000" w:rsidP="00000000" w:rsidRDefault="00000000" w:rsidRPr="00000000" w14:paraId="0000000C">
      <w:pPr>
        <w:rPr>
          <w:color w:val="0b5394"/>
        </w:rPr>
      </w:pPr>
      <w:r w:rsidDel="00000000" w:rsidR="00000000" w:rsidRPr="00000000">
        <w:rPr>
          <w:rtl w:val="0"/>
        </w:rPr>
      </w:r>
    </w:p>
    <w:p w:rsidR="00000000" w:rsidDel="00000000" w:rsidP="00000000" w:rsidRDefault="00000000" w:rsidRPr="00000000" w14:paraId="0000000D">
      <w:pPr>
        <w:jc w:val="center"/>
        <w:rPr>
          <w:color w:val="0b5394"/>
        </w:rPr>
      </w:pPr>
      <w:hyperlink r:id="rId8">
        <w:r w:rsidDel="00000000" w:rsidR="00000000" w:rsidRPr="00000000">
          <w:rPr>
            <w:color w:val="0000ee"/>
            <w:u w:val="single"/>
            <w:shd w:fill="auto" w:val="clear"/>
            <w:rtl w:val="0"/>
          </w:rPr>
          <w:t xml:space="preserve">Claire Adrian-Tucci</w:t>
        </w:r>
      </w:hyperlink>
      <w:r w:rsidDel="00000000" w:rsidR="00000000" w:rsidRPr="00000000">
        <w:rPr>
          <w:rtl w:val="0"/>
        </w:rPr>
      </w:r>
    </w:p>
    <w:p w:rsidR="00000000" w:rsidDel="00000000" w:rsidP="00000000" w:rsidRDefault="00000000" w:rsidRPr="00000000" w14:paraId="0000000E">
      <w:pPr>
        <w:ind w:left="0" w:firstLine="0"/>
        <w:jc w:val="center"/>
        <w:rPr>
          <w:color w:val="0b5394"/>
        </w:rPr>
      </w:pPr>
      <w:r w:rsidDel="00000000" w:rsidR="00000000" w:rsidRPr="00000000">
        <w:rPr>
          <w:color w:val="0b5394"/>
          <w:rtl w:val="0"/>
        </w:rPr>
        <w:t xml:space="preserve">Luisa Hays</w:t>
      </w:r>
    </w:p>
    <w:p w:rsidR="00000000" w:rsidDel="00000000" w:rsidP="00000000" w:rsidRDefault="00000000" w:rsidRPr="00000000" w14:paraId="0000000F">
      <w:pPr>
        <w:jc w:val="center"/>
        <w:rPr>
          <w:color w:val="0b5394"/>
        </w:rPr>
      </w:pPr>
      <w:r w:rsidDel="00000000" w:rsidR="00000000" w:rsidRPr="00000000">
        <w:rPr>
          <w:rtl w:val="0"/>
        </w:rPr>
      </w:r>
    </w:p>
    <w:p w:rsidR="00000000" w:rsidDel="00000000" w:rsidP="00000000" w:rsidRDefault="00000000" w:rsidRPr="00000000" w14:paraId="00000010">
      <w:pPr>
        <w:jc w:val="center"/>
        <w:rPr>
          <w:color w:val="0b5394"/>
        </w:rPr>
      </w:pPr>
      <w:r w:rsidDel="00000000" w:rsidR="00000000" w:rsidRPr="00000000">
        <w:rPr>
          <w:color w:val="0b5394"/>
          <w:rtl w:val="0"/>
        </w:rPr>
        <w:t xml:space="preserve">Grade Level</w:t>
      </w:r>
    </w:p>
    <w:p w:rsidR="00000000" w:rsidDel="00000000" w:rsidP="00000000" w:rsidRDefault="00000000" w:rsidRPr="00000000" w14:paraId="00000011">
      <w:pPr>
        <w:jc w:val="center"/>
        <w:rPr>
          <w:color w:val="0b5394"/>
        </w:rPr>
      </w:pPr>
      <w:r w:rsidDel="00000000" w:rsidR="00000000" w:rsidRPr="00000000">
        <w:rPr>
          <w:color w:val="0b5394"/>
          <w:rtl w:val="0"/>
        </w:rPr>
        <w:t xml:space="preserve">High School</w:t>
      </w:r>
    </w:p>
    <w:p w:rsidR="00000000" w:rsidDel="00000000" w:rsidP="00000000" w:rsidRDefault="00000000" w:rsidRPr="00000000" w14:paraId="00000012">
      <w:pPr>
        <w:jc w:val="center"/>
        <w:rPr>
          <w:color w:val="0b5394"/>
        </w:rPr>
      </w:pPr>
      <w:r w:rsidDel="00000000" w:rsidR="00000000" w:rsidRPr="00000000">
        <w:rPr>
          <w:rtl w:val="0"/>
        </w:rPr>
      </w:r>
    </w:p>
    <w:p w:rsidR="00000000" w:rsidDel="00000000" w:rsidP="00000000" w:rsidRDefault="00000000" w:rsidRPr="00000000" w14:paraId="00000013">
      <w:pPr>
        <w:jc w:val="center"/>
        <w:rPr>
          <w:color w:val="0b5394"/>
        </w:rPr>
      </w:pPr>
      <w:r w:rsidDel="00000000" w:rsidR="00000000" w:rsidRPr="00000000">
        <w:rPr>
          <w:color w:val="0b5394"/>
          <w:rtl w:val="0"/>
        </w:rPr>
        <w:t xml:space="preserve">Subject Area</w:t>
      </w:r>
    </w:p>
    <w:p w:rsidR="00000000" w:rsidDel="00000000" w:rsidP="00000000" w:rsidRDefault="00000000" w:rsidRPr="00000000" w14:paraId="00000014">
      <w:pPr>
        <w:jc w:val="center"/>
        <w:rPr/>
      </w:pPr>
      <w:r w:rsidDel="00000000" w:rsidR="00000000" w:rsidRPr="00000000">
        <w:rPr>
          <w:color w:val="0b5394"/>
          <w:rtl w:val="0"/>
        </w:rPr>
        <w:t xml:space="preserve">Biology, Environmental Science, Marine Science, </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sz w:val="26"/>
          <w:szCs w:val="26"/>
        </w:rPr>
      </w:pPr>
      <w:r w:rsidDel="00000000" w:rsidR="00000000" w:rsidRPr="00000000">
        <w:rPr>
          <w:b w:val="1"/>
          <w:sz w:val="26"/>
          <w:szCs w:val="26"/>
          <w:rtl w:val="0"/>
        </w:rPr>
        <w:t xml:space="preserve">Title:</w:t>
      </w:r>
      <w:r w:rsidDel="00000000" w:rsidR="00000000" w:rsidRPr="00000000">
        <w:rPr>
          <w:sz w:val="26"/>
          <w:szCs w:val="26"/>
          <w:rtl w:val="0"/>
        </w:rPr>
        <w:t xml:space="preserve"> Gettin' Crabby about Parasites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Focus:</w:t>
      </w:r>
      <w:r w:rsidDel="00000000" w:rsidR="00000000" w:rsidRPr="00000000">
        <w:rPr>
          <w:rtl w:val="0"/>
        </w:rPr>
        <w:t xml:space="preserve"> Students will create an experiment that will help them identify and analyze the prevalence of the Hematodinium parasite in blue crab.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rtl w:val="0"/>
        </w:rPr>
        <w:t xml:space="preserve">Grade level:</w:t>
      </w:r>
      <w:r w:rsidDel="00000000" w:rsidR="00000000" w:rsidRPr="00000000">
        <w:rPr>
          <w:rtl w:val="0"/>
        </w:rPr>
        <w:t xml:space="preserve"> High School</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rtl w:val="0"/>
        </w:rPr>
        <w:t xml:space="preserve">Subject Area:</w:t>
      </w:r>
      <w:r w:rsidDel="00000000" w:rsidR="00000000" w:rsidRPr="00000000">
        <w:rPr>
          <w:rtl w:val="0"/>
        </w:rPr>
        <w:t xml:space="preserve"> Environmental, Biology, Marine Science,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sz w:val="24"/>
          <w:szCs w:val="24"/>
        </w:rPr>
      </w:pPr>
      <w:r w:rsidDel="00000000" w:rsidR="00000000" w:rsidRPr="00000000">
        <w:rPr>
          <w:b w:val="1"/>
          <w:sz w:val="24"/>
          <w:szCs w:val="24"/>
          <w:rtl w:val="0"/>
        </w:rPr>
        <w:t xml:space="preserve">VA Science Standards:</w:t>
      </w:r>
    </w:p>
    <w:p w:rsidR="00000000" w:rsidDel="00000000" w:rsidP="00000000" w:rsidRDefault="00000000" w:rsidRPr="00000000" w14:paraId="00000020">
      <w:pPr>
        <w:rPr/>
      </w:pPr>
      <w:r w:rsidDel="00000000" w:rsidR="00000000" w:rsidRPr="00000000">
        <w:rPr>
          <w:rtl w:val="0"/>
        </w:rPr>
        <w:t xml:space="preserve">BIO.1 The student will demonstrate an understanding of scientific and engineering practices by:</w:t>
      </w:r>
    </w:p>
    <w:p w:rsidR="00000000" w:rsidDel="00000000" w:rsidP="00000000" w:rsidRDefault="00000000" w:rsidRPr="00000000" w14:paraId="00000021">
      <w:pPr>
        <w:ind w:firstLine="720"/>
        <w:rPr/>
      </w:pPr>
      <w:r w:rsidDel="00000000" w:rsidR="00000000" w:rsidRPr="00000000">
        <w:rPr>
          <w:rtl w:val="0"/>
        </w:rPr>
        <w:t xml:space="preserve">a) asking questions and defining problems</w:t>
      </w:r>
    </w:p>
    <w:p w:rsidR="00000000" w:rsidDel="00000000" w:rsidP="00000000" w:rsidRDefault="00000000" w:rsidRPr="00000000" w14:paraId="00000022">
      <w:pPr>
        <w:ind w:firstLine="720"/>
        <w:rPr/>
      </w:pPr>
      <w:r w:rsidDel="00000000" w:rsidR="00000000" w:rsidRPr="00000000">
        <w:rPr>
          <w:rtl w:val="0"/>
        </w:rPr>
        <w:t xml:space="preserve">• ask questions that arise from careful observation of phenomena and/or organisms,</w:t>
      </w:r>
    </w:p>
    <w:p w:rsidR="00000000" w:rsidDel="00000000" w:rsidP="00000000" w:rsidRDefault="00000000" w:rsidRPr="00000000" w14:paraId="00000023">
      <w:pPr>
        <w:ind w:firstLine="720"/>
        <w:rPr/>
      </w:pPr>
      <w:r w:rsidDel="00000000" w:rsidR="00000000" w:rsidRPr="00000000">
        <w:rPr>
          <w:rtl w:val="0"/>
        </w:rPr>
        <w:t xml:space="preserve">from examining models and theories, and/or to seek additional information</w:t>
      </w:r>
    </w:p>
    <w:p w:rsidR="00000000" w:rsidDel="00000000" w:rsidP="00000000" w:rsidRDefault="00000000" w:rsidRPr="00000000" w14:paraId="00000024">
      <w:pPr>
        <w:ind w:firstLine="720"/>
        <w:rPr/>
      </w:pPr>
      <w:r w:rsidDel="00000000" w:rsidR="00000000" w:rsidRPr="00000000">
        <w:rPr>
          <w:rtl w:val="0"/>
        </w:rPr>
        <w:t xml:space="preserve">• generate hypotheses based on research and scientific principles</w:t>
      </w:r>
    </w:p>
    <w:p w:rsidR="00000000" w:rsidDel="00000000" w:rsidP="00000000" w:rsidRDefault="00000000" w:rsidRPr="00000000" w14:paraId="00000025">
      <w:pPr>
        <w:ind w:firstLine="720"/>
        <w:rPr/>
      </w:pPr>
      <w:r w:rsidDel="00000000" w:rsidR="00000000" w:rsidRPr="00000000">
        <w:rPr>
          <w:rtl w:val="0"/>
        </w:rPr>
        <w:t xml:space="preserve">c) interpreting, analyzing, and evaluating data</w:t>
      </w:r>
    </w:p>
    <w:p w:rsidR="00000000" w:rsidDel="00000000" w:rsidP="00000000" w:rsidRDefault="00000000" w:rsidRPr="00000000" w14:paraId="00000026">
      <w:pPr>
        <w:ind w:firstLine="720"/>
        <w:rPr/>
      </w:pPr>
      <w:r w:rsidDel="00000000" w:rsidR="00000000" w:rsidRPr="00000000">
        <w:rPr>
          <w:rtl w:val="0"/>
        </w:rPr>
        <w:t xml:space="preserve">• identify, interpret, and evaluate patterns in data</w:t>
      </w:r>
    </w:p>
    <w:p w:rsidR="00000000" w:rsidDel="00000000" w:rsidP="00000000" w:rsidRDefault="00000000" w:rsidRPr="00000000" w14:paraId="00000027">
      <w:pPr>
        <w:ind w:firstLine="720"/>
        <w:rPr/>
      </w:pPr>
      <w:r w:rsidDel="00000000" w:rsidR="00000000" w:rsidRPr="00000000">
        <w:rPr>
          <w:rtl w:val="0"/>
        </w:rPr>
        <w:t xml:space="preserve">• construct, analyze, and interpret graphical displays of data</w:t>
      </w:r>
    </w:p>
    <w:p w:rsidR="00000000" w:rsidDel="00000000" w:rsidP="00000000" w:rsidRDefault="00000000" w:rsidRPr="00000000" w14:paraId="00000028">
      <w:pPr>
        <w:ind w:firstLine="720"/>
        <w:rPr/>
      </w:pPr>
      <w:r w:rsidDel="00000000" w:rsidR="00000000" w:rsidRPr="00000000">
        <w:rPr>
          <w:rtl w:val="0"/>
        </w:rPr>
        <w:t xml:space="preserve">• compare and contrast data collected by different groups and discuss similarities</w:t>
      </w:r>
    </w:p>
    <w:p w:rsidR="00000000" w:rsidDel="00000000" w:rsidP="00000000" w:rsidRDefault="00000000" w:rsidRPr="00000000" w14:paraId="00000029">
      <w:pPr>
        <w:ind w:firstLine="720"/>
        <w:rPr/>
      </w:pPr>
      <w:r w:rsidDel="00000000" w:rsidR="00000000" w:rsidRPr="00000000">
        <w:rPr>
          <w:rtl w:val="0"/>
        </w:rPr>
        <w:t xml:space="preserve">and differences in their findings</w:t>
      </w:r>
    </w:p>
    <w:p w:rsidR="00000000" w:rsidDel="00000000" w:rsidP="00000000" w:rsidRDefault="00000000" w:rsidRPr="00000000" w14:paraId="0000002A">
      <w:pPr>
        <w:ind w:firstLine="720"/>
        <w:rPr/>
      </w:pPr>
      <w:r w:rsidDel="00000000" w:rsidR="00000000" w:rsidRPr="00000000">
        <w:rPr>
          <w:rtl w:val="0"/>
        </w:rPr>
        <w:t xml:space="preserve">d) constructing and critiquing conclusions and explanations</w:t>
      </w:r>
    </w:p>
    <w:p w:rsidR="00000000" w:rsidDel="00000000" w:rsidP="00000000" w:rsidRDefault="00000000" w:rsidRPr="00000000" w14:paraId="0000002B">
      <w:pPr>
        <w:ind w:firstLine="720"/>
        <w:rPr/>
      </w:pPr>
      <w:r w:rsidDel="00000000" w:rsidR="00000000" w:rsidRPr="00000000">
        <w:rPr>
          <w:rtl w:val="0"/>
        </w:rPr>
        <w:t xml:space="preserve">• construct explanations that include qualitative or quantitative relationships</w:t>
      </w:r>
    </w:p>
    <w:p w:rsidR="00000000" w:rsidDel="00000000" w:rsidP="00000000" w:rsidRDefault="00000000" w:rsidRPr="00000000" w14:paraId="0000002C">
      <w:pPr>
        <w:ind w:firstLine="720"/>
        <w:rPr/>
      </w:pPr>
      <w:r w:rsidDel="00000000" w:rsidR="00000000" w:rsidRPr="00000000">
        <w:rPr>
          <w:rtl w:val="0"/>
        </w:rPr>
        <w:t xml:space="preserve">between variables</w:t>
      </w:r>
    </w:p>
    <w:p w:rsidR="00000000" w:rsidDel="00000000" w:rsidP="00000000" w:rsidRDefault="00000000" w:rsidRPr="00000000" w14:paraId="0000002D">
      <w:pPr>
        <w:ind w:firstLine="720"/>
        <w:rPr/>
      </w:pPr>
      <w:r w:rsidDel="00000000" w:rsidR="00000000" w:rsidRPr="00000000">
        <w:rPr>
          <w:rtl w:val="0"/>
        </w:rPr>
        <w:t xml:space="preserve">• construct scientific explanations based on valid and reliable evidence obtained from</w:t>
      </w:r>
    </w:p>
    <w:p w:rsidR="00000000" w:rsidDel="00000000" w:rsidP="00000000" w:rsidRDefault="00000000" w:rsidRPr="00000000" w14:paraId="0000002E">
      <w:pPr>
        <w:ind w:firstLine="720"/>
        <w:rPr/>
      </w:pPr>
      <w:r w:rsidDel="00000000" w:rsidR="00000000" w:rsidRPr="00000000">
        <w:rPr>
          <w:rtl w:val="0"/>
        </w:rPr>
        <w:t xml:space="preserve">sources (including the students’ own investigations)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BIO.8 The student will investigate and understand that there are dynamic equilibria within</w:t>
      </w:r>
    </w:p>
    <w:p w:rsidR="00000000" w:rsidDel="00000000" w:rsidP="00000000" w:rsidRDefault="00000000" w:rsidRPr="00000000" w14:paraId="00000031">
      <w:pPr>
        <w:rPr/>
      </w:pPr>
      <w:r w:rsidDel="00000000" w:rsidR="00000000" w:rsidRPr="00000000">
        <w:rPr>
          <w:rtl w:val="0"/>
        </w:rPr>
        <w:t xml:space="preserve">populations, communities and ecosystems:</w:t>
      </w:r>
    </w:p>
    <w:p w:rsidR="00000000" w:rsidDel="00000000" w:rsidP="00000000" w:rsidRDefault="00000000" w:rsidRPr="00000000" w14:paraId="00000032">
      <w:pPr>
        <w:ind w:firstLine="720"/>
        <w:rPr/>
      </w:pPr>
      <w:r w:rsidDel="00000000" w:rsidR="00000000" w:rsidRPr="00000000">
        <w:rPr>
          <w:rtl w:val="0"/>
        </w:rPr>
        <w:t xml:space="preserve">c) ecosystems have succession patterns; and</w:t>
      </w:r>
    </w:p>
    <w:p w:rsidR="00000000" w:rsidDel="00000000" w:rsidP="00000000" w:rsidRDefault="00000000" w:rsidRPr="00000000" w14:paraId="00000033">
      <w:pPr>
        <w:ind w:left="720" w:firstLine="0"/>
        <w:rPr/>
      </w:pPr>
      <w:r w:rsidDel="00000000" w:rsidR="00000000" w:rsidRPr="00000000">
        <w:rPr>
          <w:rtl w:val="0"/>
        </w:rPr>
        <w:t xml:space="preserve">d) natural events and human activities influence local and global ecosystems and may affect the flora and fauna of Virginia</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b w:val="1"/>
          <w:rtl w:val="0"/>
        </w:rPr>
        <w:t xml:space="preserve">Learning Objectives:</w:t>
      </w:r>
      <w:r w:rsidDel="00000000" w:rsidR="00000000" w:rsidRPr="00000000">
        <w:rPr>
          <w:rtl w:val="0"/>
        </w:rPr>
        <w:t xml:space="preserve"> </w:t>
      </w:r>
    </w:p>
    <w:p w:rsidR="00000000" w:rsidDel="00000000" w:rsidP="00000000" w:rsidRDefault="00000000" w:rsidRPr="00000000" w14:paraId="0000003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identify and investigate problems scientifically and will communicate information clearly in writing, discussions, and debates with their peers related to the Hematodinium Parasite.</w:t>
      </w:r>
    </w:p>
    <w:p w:rsidR="00000000" w:rsidDel="00000000" w:rsidP="00000000" w:rsidRDefault="00000000" w:rsidRPr="00000000" w14:paraId="0000003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 skills and processes include</w:t>
      </w:r>
    </w:p>
    <w:p w:rsidR="00000000" w:rsidDel="00000000" w:rsidP="00000000" w:rsidRDefault="00000000" w:rsidRPr="00000000" w14:paraId="00000039">
      <w:pPr>
        <w:numPr>
          <w:ilvl w:val="0"/>
          <w:numId w:val="2"/>
        </w:numPr>
        <w:spacing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Hypotheses are formulated based on direct observations and information from scientific literature and environmental research provided to the students;</w:t>
      </w:r>
    </w:p>
    <w:p w:rsidR="00000000" w:rsidDel="00000000" w:rsidP="00000000" w:rsidRDefault="00000000" w:rsidRPr="00000000" w14:paraId="0000003A">
      <w:pPr>
        <w:numPr>
          <w:ilvl w:val="0"/>
          <w:numId w:val="2"/>
        </w:numPr>
        <w:spacing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Variables are defined to test hypotheses and provide evidence in constructing and critiquing explanations of testable hypotheses.</w:t>
      </w:r>
    </w:p>
    <w:p w:rsidR="00000000" w:rsidDel="00000000" w:rsidP="00000000" w:rsidRDefault="00000000" w:rsidRPr="00000000" w14:paraId="0000003B">
      <w:pPr>
        <w:numPr>
          <w:ilvl w:val="0"/>
          <w:numId w:val="2"/>
        </w:numPr>
        <w:spacing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Collection, analysis, and reporting of data in the classroom and using appropriate materials and technologies introduced to them i.e Image J;</w:t>
      </w:r>
    </w:p>
    <w:p w:rsidR="00000000" w:rsidDel="00000000" w:rsidP="00000000" w:rsidRDefault="00000000" w:rsidRPr="00000000" w14:paraId="0000003C">
      <w:pPr>
        <w:numPr>
          <w:ilvl w:val="0"/>
          <w:numId w:val="2"/>
        </w:numPr>
        <w:spacing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tables, frequency of infection, and histograms are constructed and interpreted;</w:t>
      </w:r>
    </w:p>
    <w:p w:rsidR="00000000" w:rsidDel="00000000" w:rsidP="00000000" w:rsidRDefault="00000000" w:rsidRPr="00000000" w14:paraId="0000003D">
      <w:pPr>
        <w:numPr>
          <w:ilvl w:val="0"/>
          <w:numId w:val="2"/>
        </w:numPr>
        <w:spacing w:line="276"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Conclusions are formed based on quantitative data from the experiment.</w:t>
      </w:r>
    </w:p>
    <w:p w:rsidR="00000000" w:rsidDel="00000000" w:rsidP="00000000" w:rsidRDefault="00000000" w:rsidRPr="00000000" w14:paraId="0000003E">
      <w:pPr>
        <w:numPr>
          <w:ilvl w:val="0"/>
          <w:numId w:val="2"/>
        </w:numPr>
        <w:spacing w:line="276" w:lineRule="auto"/>
        <w:ind w:left="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Comparison and contrasts will be made between students' experiments and actual experiments done by VIMS scientists.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b w:val="1"/>
          <w:rtl w:val="0"/>
        </w:rPr>
        <w:t xml:space="preserve">Total Length Required for the Lesson</w:t>
      </w:r>
      <w:r w:rsidDel="00000000" w:rsidR="00000000" w:rsidRPr="00000000">
        <w:rPr>
          <w:rtl w:val="0"/>
        </w:rPr>
        <w:t xml:space="preserve">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120 mins- 250 minutes Depending on how long you allow them to work on the Crab sandwich activity</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sz w:val="24"/>
          <w:szCs w:val="24"/>
        </w:rPr>
      </w:pPr>
      <w:r w:rsidDel="00000000" w:rsidR="00000000" w:rsidRPr="00000000">
        <w:rPr>
          <w:b w:val="1"/>
          <w:sz w:val="24"/>
          <w:szCs w:val="24"/>
          <w:rtl w:val="0"/>
        </w:rPr>
        <w:t xml:space="preserve">Key words, vocabulary:</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b w:val="1"/>
          <w:rtl w:val="0"/>
        </w:rPr>
        <w:t xml:space="preserve">Symbiosis </w:t>
      </w:r>
      <w:r w:rsidDel="00000000" w:rsidR="00000000" w:rsidRPr="00000000">
        <w:rPr>
          <w:rtl w:val="0"/>
        </w:rPr>
        <w:t xml:space="preserve">– Meaning “living together” in Greek. Any close interactions between two different living organisms. </w:t>
      </w:r>
    </w:p>
    <w:p w:rsidR="00000000" w:rsidDel="00000000" w:rsidP="00000000" w:rsidRDefault="00000000" w:rsidRPr="00000000" w14:paraId="00000047">
      <w:pPr>
        <w:rPr/>
      </w:pPr>
      <w:r w:rsidDel="00000000" w:rsidR="00000000" w:rsidRPr="00000000">
        <w:rPr>
          <w:b w:val="1"/>
          <w:rtl w:val="0"/>
        </w:rPr>
        <w:t xml:space="preserve">Parasitism </w:t>
      </w:r>
      <w:r w:rsidDel="00000000" w:rsidR="00000000" w:rsidRPr="00000000">
        <w:rPr>
          <w:rtl w:val="0"/>
        </w:rPr>
        <w:t xml:space="preserve">– A type of symbiotic relationship between two organisms. The parasite lives on or in the host and benefits by causing harm to the host. Infection – Invasion of a host by a parasite/pathogen.</w:t>
      </w:r>
    </w:p>
    <w:p w:rsidR="00000000" w:rsidDel="00000000" w:rsidP="00000000" w:rsidRDefault="00000000" w:rsidRPr="00000000" w14:paraId="00000048">
      <w:pPr>
        <w:rPr/>
      </w:pPr>
      <w:r w:rsidDel="00000000" w:rsidR="00000000" w:rsidRPr="00000000">
        <w:rPr>
          <w:b w:val="1"/>
          <w:rtl w:val="0"/>
        </w:rPr>
        <w:t xml:space="preserve">Disease</w:t>
      </w:r>
      <w:r w:rsidDel="00000000" w:rsidR="00000000" w:rsidRPr="00000000">
        <w:rPr>
          <w:rtl w:val="0"/>
        </w:rPr>
        <w:t xml:space="preserve"> – A condition in an organism with impaired performance of a vital function. </w:t>
      </w:r>
    </w:p>
    <w:p w:rsidR="00000000" w:rsidDel="00000000" w:rsidP="00000000" w:rsidRDefault="00000000" w:rsidRPr="00000000" w14:paraId="00000049">
      <w:pPr>
        <w:rPr/>
      </w:pPr>
      <w:r w:rsidDel="00000000" w:rsidR="00000000" w:rsidRPr="00000000">
        <w:rPr>
          <w:b w:val="1"/>
          <w:rtl w:val="0"/>
        </w:rPr>
        <w:t xml:space="preserve">Prevalence</w:t>
      </w:r>
      <w:r w:rsidDel="00000000" w:rsidR="00000000" w:rsidRPr="00000000">
        <w:rPr>
          <w:rtl w:val="0"/>
        </w:rPr>
        <w:t xml:space="preserve"> – The proportion of individuals infected with the parasite in a particular population. Option 2-</w:t>
      </w:r>
      <w:r w:rsidDel="00000000" w:rsidR="00000000" w:rsidRPr="00000000">
        <w:rPr>
          <w:rtl w:val="0"/>
        </w:rPr>
        <w:t xml:space="preserve">The percentage of hosts in a population that are infected with the disease or parasite.</w:t>
      </w:r>
      <w:r w:rsidDel="00000000" w:rsidR="00000000" w:rsidRPr="00000000">
        <w:rPr>
          <w:rtl w:val="0"/>
        </w:rPr>
      </w:r>
    </w:p>
    <w:p w:rsidR="00000000" w:rsidDel="00000000" w:rsidP="00000000" w:rsidRDefault="00000000" w:rsidRPr="00000000" w14:paraId="0000004A">
      <w:pPr>
        <w:rPr/>
      </w:pPr>
      <w:r w:rsidDel="00000000" w:rsidR="00000000" w:rsidRPr="00000000">
        <w:rPr>
          <w:b w:val="1"/>
          <w:rtl w:val="0"/>
        </w:rPr>
        <w:t xml:space="preserve">Transmission</w:t>
      </w:r>
      <w:r w:rsidDel="00000000" w:rsidR="00000000" w:rsidRPr="00000000">
        <w:rPr>
          <w:rtl w:val="0"/>
        </w:rPr>
        <w:t xml:space="preserve"> – An infectious agent is passed from an infected host individual to another individual. </w:t>
      </w:r>
    </w:p>
    <w:p w:rsidR="00000000" w:rsidDel="00000000" w:rsidP="00000000" w:rsidRDefault="00000000" w:rsidRPr="00000000" w14:paraId="0000004B">
      <w:pPr>
        <w:rPr/>
      </w:pPr>
      <w:r w:rsidDel="00000000" w:rsidR="00000000" w:rsidRPr="00000000">
        <w:rPr>
          <w:b w:val="1"/>
          <w:rtl w:val="0"/>
        </w:rPr>
        <w:t xml:space="preserve">Juvenile crab</w:t>
      </w:r>
      <w:r w:rsidDel="00000000" w:rsidR="00000000" w:rsidRPr="00000000">
        <w:rPr>
          <w:rtl w:val="0"/>
        </w:rPr>
        <w:t xml:space="preserve"> – Blue crabs &lt; 30 mm carapace width</w:t>
      </w:r>
    </w:p>
    <w:p w:rsidR="00000000" w:rsidDel="00000000" w:rsidP="00000000" w:rsidRDefault="00000000" w:rsidRPr="00000000" w14:paraId="0000004C">
      <w:pPr>
        <w:spacing w:after="160" w:line="259" w:lineRule="auto"/>
        <w:rPr/>
      </w:pPr>
      <w:r w:rsidDel="00000000" w:rsidR="00000000" w:rsidRPr="00000000">
        <w:rPr>
          <w:b w:val="1"/>
          <w:rtl w:val="0"/>
        </w:rPr>
        <w:t xml:space="preserve">Analyze</w:t>
      </w:r>
      <w:r w:rsidDel="00000000" w:rsidR="00000000" w:rsidRPr="00000000">
        <w:rPr>
          <w:rtl w:val="0"/>
        </w:rPr>
        <w:t xml:space="preserve"> – break apart</w:t>
      </w:r>
    </w:p>
    <w:p w:rsidR="00000000" w:rsidDel="00000000" w:rsidP="00000000" w:rsidRDefault="00000000" w:rsidRPr="00000000" w14:paraId="0000004D">
      <w:pPr>
        <w:spacing w:after="160" w:line="259" w:lineRule="auto"/>
        <w:rPr/>
      </w:pPr>
      <w:r w:rsidDel="00000000" w:rsidR="00000000" w:rsidRPr="00000000">
        <w:rPr>
          <w:b w:val="1"/>
          <w:rtl w:val="0"/>
        </w:rPr>
        <w:t xml:space="preserve">Compare </w:t>
      </w:r>
      <w:r w:rsidDel="00000000" w:rsidR="00000000" w:rsidRPr="00000000">
        <w:rPr>
          <w:rtl w:val="0"/>
        </w:rPr>
        <w:t xml:space="preserve">– all the ways they are alike</w:t>
      </w:r>
    </w:p>
    <w:p w:rsidR="00000000" w:rsidDel="00000000" w:rsidP="00000000" w:rsidRDefault="00000000" w:rsidRPr="00000000" w14:paraId="0000004E">
      <w:pPr>
        <w:spacing w:after="160" w:line="259" w:lineRule="auto"/>
        <w:rPr/>
      </w:pPr>
      <w:r w:rsidDel="00000000" w:rsidR="00000000" w:rsidRPr="00000000">
        <w:rPr>
          <w:b w:val="1"/>
          <w:rtl w:val="0"/>
        </w:rPr>
        <w:t xml:space="preserve">Contrast</w:t>
      </w:r>
      <w:r w:rsidDel="00000000" w:rsidR="00000000" w:rsidRPr="00000000">
        <w:rPr>
          <w:rtl w:val="0"/>
        </w:rPr>
        <w:t xml:space="preserve"> – all the ways they are different</w:t>
      </w:r>
    </w:p>
    <w:p w:rsidR="00000000" w:rsidDel="00000000" w:rsidP="00000000" w:rsidRDefault="00000000" w:rsidRPr="00000000" w14:paraId="0000004F">
      <w:pPr>
        <w:spacing w:after="160" w:line="259" w:lineRule="auto"/>
        <w:rPr/>
      </w:pPr>
      <w:r w:rsidDel="00000000" w:rsidR="00000000" w:rsidRPr="00000000">
        <w:rPr>
          <w:b w:val="1"/>
          <w:rtl w:val="0"/>
        </w:rPr>
        <w:t xml:space="preserve">Carapace</w:t>
      </w:r>
      <w:r w:rsidDel="00000000" w:rsidR="00000000" w:rsidRPr="00000000">
        <w:rPr>
          <w:rtl w:val="0"/>
        </w:rPr>
        <w:t xml:space="preserve">: top side of the shell of a crab.</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sz w:val="24"/>
          <w:szCs w:val="24"/>
        </w:rPr>
      </w:pPr>
      <w:r w:rsidDel="00000000" w:rsidR="00000000" w:rsidRPr="00000000">
        <w:rPr>
          <w:b w:val="1"/>
          <w:sz w:val="24"/>
          <w:szCs w:val="24"/>
          <w:rtl w:val="0"/>
        </w:rPr>
        <w:t xml:space="preserve">Background Information: </w:t>
      </w:r>
    </w:p>
    <w:p w:rsidR="00000000" w:rsidDel="00000000" w:rsidP="00000000" w:rsidRDefault="00000000" w:rsidRPr="00000000" w14:paraId="00000052">
      <w:pPr>
        <w:rPr/>
      </w:pPr>
      <w:r w:rsidDel="00000000" w:rsidR="00000000" w:rsidRPr="00000000">
        <w:rPr>
          <w:rtl w:val="0"/>
        </w:rPr>
        <w:t xml:space="preserve">More than 50% of lives on Earth are parasites and almost every living organism has a parasite. Some marine parasites have received attention because they can have a significant impact on commercially important seafood species like blue crabs, Snow crab and other crustaceans. In the Chesapeake Bay, blue crabs are the largest commercial fishery and they harvest an average of 61 million pounds of blue crab per year.  The population crashed in 2008 and was declared a fishing catastrophe.  In 2022 the population plummeted to the lowest level seen in 33 years.  </w:t>
      </w:r>
    </w:p>
    <w:p w:rsidR="00000000" w:rsidDel="00000000" w:rsidP="00000000" w:rsidRDefault="00000000" w:rsidRPr="00000000" w14:paraId="00000053">
      <w:pPr>
        <w:rPr/>
      </w:pPr>
      <w:r w:rsidDel="00000000" w:rsidR="00000000" w:rsidRPr="00000000">
        <w:rPr>
          <w:rtl w:val="0"/>
        </w:rPr>
        <w:t xml:space="preserve">One of the biological factors that could affect blue crab population is disease. Hematodinium is a parasite that lives in the blood of crustaceans. (Hema- means “blood”). Hematodinium infects more than 40 species of crustaceans around the world. Infected Blue crabs do not look different by sight.  The easiest way to identify if the crab has this disease is to take a blood sample and stain it with neutral red and diagnose it with a microscope.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sz w:val="24"/>
          <w:szCs w:val="24"/>
        </w:rPr>
      </w:pPr>
      <w:r w:rsidDel="00000000" w:rsidR="00000000" w:rsidRPr="00000000">
        <w:rPr>
          <w:rtl w:val="0"/>
        </w:rPr>
      </w:r>
    </w:p>
    <w:p w:rsidR="00000000" w:rsidDel="00000000" w:rsidP="00000000" w:rsidRDefault="00000000" w:rsidRPr="00000000" w14:paraId="00000056">
      <w:pPr>
        <w:rPr>
          <w:b w:val="1"/>
          <w:sz w:val="24"/>
          <w:szCs w:val="24"/>
        </w:rPr>
      </w:pPr>
      <w:r w:rsidDel="00000000" w:rsidR="00000000" w:rsidRPr="00000000">
        <w:rPr>
          <w:b w:val="1"/>
          <w:sz w:val="24"/>
          <w:szCs w:val="24"/>
          <w:rtl w:val="0"/>
        </w:rPr>
        <w:t xml:space="preserve">Student Handouts: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sz w:val="24"/>
          <w:szCs w:val="24"/>
        </w:rPr>
      </w:pPr>
      <w:r w:rsidDel="00000000" w:rsidR="00000000" w:rsidRPr="00000000">
        <w:rPr>
          <w:b w:val="1"/>
          <w:sz w:val="24"/>
          <w:szCs w:val="24"/>
          <w:rtl w:val="0"/>
        </w:rPr>
        <w:t xml:space="preserve">Materials and Supplies: </w:t>
      </w:r>
    </w:p>
    <w:p w:rsidR="00000000" w:rsidDel="00000000" w:rsidP="00000000" w:rsidRDefault="00000000" w:rsidRPr="00000000" w14:paraId="00000059">
      <w:pPr>
        <w:numPr>
          <w:ilvl w:val="0"/>
          <w:numId w:val="3"/>
        </w:numPr>
        <w:ind w:left="720" w:hanging="360"/>
        <w:rPr>
          <w:u w:val="none"/>
        </w:rPr>
      </w:pPr>
      <w:r w:rsidDel="00000000" w:rsidR="00000000" w:rsidRPr="00000000">
        <w:rPr>
          <w:rtl w:val="0"/>
        </w:rPr>
        <w:t xml:space="preserve">Computer and projector for accompanying PowerPoint</w:t>
      </w:r>
    </w:p>
    <w:p w:rsidR="00000000" w:rsidDel="00000000" w:rsidP="00000000" w:rsidRDefault="00000000" w:rsidRPr="00000000" w14:paraId="0000005A">
      <w:pPr>
        <w:numPr>
          <w:ilvl w:val="0"/>
          <w:numId w:val="3"/>
        </w:numPr>
        <w:ind w:left="720" w:hanging="360"/>
        <w:rPr>
          <w:u w:val="none"/>
        </w:rPr>
      </w:pPr>
      <w:r w:rsidDel="00000000" w:rsidR="00000000" w:rsidRPr="00000000">
        <w:rPr>
          <w:rtl w:val="0"/>
        </w:rPr>
        <w:t xml:space="preserve">Colored pencils / markers / etc. for graphing</w:t>
      </w:r>
    </w:p>
    <w:p w:rsidR="00000000" w:rsidDel="00000000" w:rsidP="00000000" w:rsidRDefault="00000000" w:rsidRPr="00000000" w14:paraId="0000005B">
      <w:pPr>
        <w:numPr>
          <w:ilvl w:val="0"/>
          <w:numId w:val="3"/>
        </w:numPr>
        <w:ind w:left="720" w:hanging="360"/>
        <w:rPr>
          <w:u w:val="none"/>
        </w:rPr>
      </w:pPr>
      <w:r w:rsidDel="00000000" w:rsidR="00000000" w:rsidRPr="00000000">
        <w:rPr>
          <w:rtl w:val="0"/>
        </w:rPr>
        <w:t xml:space="preserve">Calculator to calculate prevalence</w:t>
      </w:r>
    </w:p>
    <w:p w:rsidR="00000000" w:rsidDel="00000000" w:rsidP="00000000" w:rsidRDefault="00000000" w:rsidRPr="00000000" w14:paraId="0000005C">
      <w:pPr>
        <w:numPr>
          <w:ilvl w:val="0"/>
          <w:numId w:val="3"/>
        </w:numPr>
        <w:ind w:left="720" w:hanging="360"/>
        <w:rPr>
          <w:u w:val="none"/>
        </w:rPr>
      </w:pPr>
      <w:r w:rsidDel="00000000" w:rsidR="00000000" w:rsidRPr="00000000">
        <w:rPr>
          <w:rtl w:val="0"/>
        </w:rPr>
        <w:t xml:space="preserve">Image J- chromebook</w:t>
      </w:r>
    </w:p>
    <w:p w:rsidR="00000000" w:rsidDel="00000000" w:rsidP="00000000" w:rsidRDefault="00000000" w:rsidRPr="00000000" w14:paraId="0000005D">
      <w:pPr>
        <w:numPr>
          <w:ilvl w:val="0"/>
          <w:numId w:val="3"/>
        </w:numPr>
        <w:ind w:left="720" w:hanging="360"/>
        <w:rPr>
          <w:u w:val="none"/>
        </w:rPr>
      </w:pPr>
      <w:r w:rsidDel="00000000" w:rsidR="00000000" w:rsidRPr="00000000">
        <w:rPr>
          <w:rtl w:val="0"/>
        </w:rPr>
        <w:t xml:space="preserve">Rulers “mm” or calipers</w:t>
      </w:r>
    </w:p>
    <w:p w:rsidR="00000000" w:rsidDel="00000000" w:rsidP="00000000" w:rsidRDefault="00000000" w:rsidRPr="00000000" w14:paraId="0000005E">
      <w:pPr>
        <w:numPr>
          <w:ilvl w:val="0"/>
          <w:numId w:val="3"/>
        </w:numPr>
        <w:ind w:left="720" w:hanging="360"/>
        <w:rPr>
          <w:u w:val="none"/>
        </w:rPr>
      </w:pPr>
      <w:r w:rsidDel="00000000" w:rsidR="00000000" w:rsidRPr="00000000">
        <w:rPr>
          <w:rtl w:val="0"/>
        </w:rPr>
        <w:t xml:space="preserve">Paper-To print pictures for measurements and prevalence calculations (laminating them ahead of time is a great way to use this lab multiple times.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sz w:val="24"/>
          <w:szCs w:val="24"/>
        </w:rPr>
      </w:pPr>
      <w:r w:rsidDel="00000000" w:rsidR="00000000" w:rsidRPr="00000000">
        <w:rPr>
          <w:b w:val="1"/>
          <w:sz w:val="24"/>
          <w:szCs w:val="24"/>
          <w:rtl w:val="0"/>
        </w:rPr>
        <w:t xml:space="preserve">Teacher Prep &amp; Classroom Setup: </w:t>
      </w:r>
    </w:p>
    <w:p w:rsidR="00000000" w:rsidDel="00000000" w:rsidP="00000000" w:rsidRDefault="00000000" w:rsidRPr="00000000" w14:paraId="00000061">
      <w:pPr>
        <w:numPr>
          <w:ilvl w:val="0"/>
          <w:numId w:val="5"/>
        </w:numPr>
        <w:ind w:left="720" w:hanging="360"/>
        <w:rPr>
          <w:sz w:val="24"/>
          <w:szCs w:val="24"/>
          <w:u w:val="none"/>
        </w:rPr>
      </w:pPr>
      <w:commentRangeStart w:id="0"/>
      <w:r w:rsidDel="00000000" w:rsidR="00000000" w:rsidRPr="00000000">
        <w:rPr>
          <w:sz w:val="24"/>
          <w:szCs w:val="24"/>
          <w:rtl w:val="0"/>
        </w:rPr>
        <w:t xml:space="preserve">Download</w:t>
      </w:r>
      <w:commentRangeEnd w:id="0"/>
      <w:r w:rsidDel="00000000" w:rsidR="00000000" w:rsidRPr="00000000">
        <w:commentReference w:id="0"/>
      </w:r>
      <w:r w:rsidDel="00000000" w:rsidR="00000000" w:rsidRPr="00000000">
        <w:rPr>
          <w:sz w:val="24"/>
          <w:szCs w:val="24"/>
          <w:rtl w:val="0"/>
        </w:rPr>
        <w:t xml:space="preserve"> Powerpoint</w:t>
      </w:r>
    </w:p>
    <w:p w:rsidR="00000000" w:rsidDel="00000000" w:rsidP="00000000" w:rsidRDefault="00000000" w:rsidRPr="00000000" w14:paraId="00000062">
      <w:pPr>
        <w:numPr>
          <w:ilvl w:val="0"/>
          <w:numId w:val="5"/>
        </w:numPr>
        <w:ind w:left="720" w:hanging="360"/>
        <w:rPr>
          <w:sz w:val="24"/>
          <w:szCs w:val="24"/>
          <w:u w:val="none"/>
        </w:rPr>
      </w:pPr>
      <w:commentRangeStart w:id="1"/>
      <w:r w:rsidDel="00000000" w:rsidR="00000000" w:rsidRPr="00000000">
        <w:rPr>
          <w:sz w:val="24"/>
          <w:szCs w:val="24"/>
          <w:rtl w:val="0"/>
        </w:rPr>
        <w:t xml:space="preserve">Download</w:t>
      </w:r>
      <w:commentRangeEnd w:id="1"/>
      <w:r w:rsidDel="00000000" w:rsidR="00000000" w:rsidRPr="00000000">
        <w:commentReference w:id="1"/>
      </w:r>
      <w:r w:rsidDel="00000000" w:rsidR="00000000" w:rsidRPr="00000000">
        <w:rPr>
          <w:sz w:val="24"/>
          <w:szCs w:val="24"/>
          <w:rtl w:val="0"/>
        </w:rPr>
        <w:t xml:space="preserve"> analysis pictures </w:t>
      </w:r>
    </w:p>
    <w:p w:rsidR="00000000" w:rsidDel="00000000" w:rsidP="00000000" w:rsidRDefault="00000000" w:rsidRPr="00000000" w14:paraId="00000063">
      <w:pPr>
        <w:numPr>
          <w:ilvl w:val="1"/>
          <w:numId w:val="5"/>
        </w:numPr>
        <w:ind w:left="1440" w:hanging="360"/>
        <w:rPr>
          <w:sz w:val="24"/>
          <w:szCs w:val="24"/>
          <w:u w:val="none"/>
        </w:rPr>
      </w:pPr>
      <w:r w:rsidDel="00000000" w:rsidR="00000000" w:rsidRPr="00000000">
        <w:rPr>
          <w:sz w:val="24"/>
          <w:szCs w:val="24"/>
          <w:rtl w:val="0"/>
        </w:rPr>
        <w:t xml:space="preserve">print if students are going to manually measure crabs</w:t>
      </w:r>
    </w:p>
    <w:p w:rsidR="00000000" w:rsidDel="00000000" w:rsidP="00000000" w:rsidRDefault="00000000" w:rsidRPr="00000000" w14:paraId="00000064">
      <w:pPr>
        <w:numPr>
          <w:ilvl w:val="1"/>
          <w:numId w:val="5"/>
        </w:numPr>
        <w:ind w:left="1440" w:hanging="360"/>
        <w:rPr>
          <w:sz w:val="24"/>
          <w:szCs w:val="24"/>
          <w:u w:val="none"/>
        </w:rPr>
      </w:pPr>
      <w:r w:rsidDel="00000000" w:rsidR="00000000" w:rsidRPr="00000000">
        <w:rPr>
          <w:sz w:val="24"/>
          <w:szCs w:val="24"/>
          <w:rtl w:val="0"/>
        </w:rPr>
        <w:t xml:space="preserve">Create a file folder for students that will be using Image J electronically</w:t>
      </w:r>
    </w:p>
    <w:p w:rsidR="00000000" w:rsidDel="00000000" w:rsidP="00000000" w:rsidRDefault="00000000" w:rsidRPr="00000000" w14:paraId="00000065">
      <w:pPr>
        <w:numPr>
          <w:ilvl w:val="0"/>
          <w:numId w:val="5"/>
        </w:numPr>
        <w:ind w:left="720" w:hanging="360"/>
        <w:rPr>
          <w:sz w:val="24"/>
          <w:szCs w:val="24"/>
          <w:u w:val="none"/>
        </w:rPr>
      </w:pPr>
      <w:r w:rsidDel="00000000" w:rsidR="00000000" w:rsidRPr="00000000">
        <w:rPr>
          <w:sz w:val="24"/>
          <w:szCs w:val="24"/>
          <w:rtl w:val="0"/>
        </w:rPr>
        <w:t xml:space="preserve">Optional: Teachers can create a booklet with the powerpoint so students can follow along. Low level students</w:t>
      </w:r>
    </w:p>
    <w:p w:rsidR="00000000" w:rsidDel="00000000" w:rsidP="00000000" w:rsidRDefault="00000000" w:rsidRPr="00000000" w14:paraId="00000066">
      <w:pPr>
        <w:numPr>
          <w:ilvl w:val="0"/>
          <w:numId w:val="5"/>
        </w:numPr>
        <w:ind w:left="720" w:hanging="360"/>
        <w:rPr>
          <w:sz w:val="24"/>
          <w:szCs w:val="24"/>
          <w:u w:val="none"/>
        </w:rPr>
      </w:pPr>
      <w:r w:rsidDel="00000000" w:rsidR="00000000" w:rsidRPr="00000000">
        <w:rPr>
          <w:sz w:val="24"/>
          <w:szCs w:val="24"/>
          <w:rtl w:val="0"/>
        </w:rPr>
        <w:t xml:space="preserve">Set out white paper if students will only be drawing out their crab sandwich experiment.</w:t>
      </w:r>
    </w:p>
    <w:p w:rsidR="00000000" w:rsidDel="00000000" w:rsidP="00000000" w:rsidRDefault="00000000" w:rsidRPr="00000000" w14:paraId="00000067">
      <w:pPr>
        <w:numPr>
          <w:ilvl w:val="0"/>
          <w:numId w:val="5"/>
        </w:numPr>
        <w:ind w:left="720" w:hanging="360"/>
        <w:rPr>
          <w:sz w:val="24"/>
          <w:szCs w:val="24"/>
          <w:u w:val="none"/>
        </w:rPr>
      </w:pPr>
      <w:r w:rsidDel="00000000" w:rsidR="00000000" w:rsidRPr="00000000">
        <w:rPr>
          <w:sz w:val="24"/>
          <w:szCs w:val="24"/>
          <w:rtl w:val="0"/>
        </w:rPr>
        <w:t xml:space="preserve">If allowing students to complete the crab sandwich experiment with materials then distribute the materials into the number of stations you have created. This will vary depending on the number of students in your class.  I recommend 3 people per station if possible.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sz w:val="24"/>
          <w:szCs w:val="24"/>
        </w:rPr>
      </w:pPr>
      <w:commentRangeStart w:id="2"/>
      <w:r w:rsidDel="00000000" w:rsidR="00000000" w:rsidRPr="00000000">
        <w:rPr>
          <w:b w:val="1"/>
          <w:sz w:val="24"/>
          <w:szCs w:val="24"/>
          <w:rtl w:val="0"/>
        </w:rPr>
        <w:t xml:space="preserve">Procedure</w:t>
      </w:r>
      <w:commentRangeEnd w:id="2"/>
      <w:r w:rsidDel="00000000" w:rsidR="00000000" w:rsidRPr="00000000">
        <w:commentReference w:id="2"/>
      </w:r>
      <w:r w:rsidDel="00000000" w:rsidR="00000000" w:rsidRPr="00000000">
        <w:rPr>
          <w:b w:val="1"/>
          <w:sz w:val="24"/>
          <w:szCs w:val="24"/>
          <w:rtl w:val="0"/>
        </w:rPr>
        <w:t xml:space="preserve">: </w:t>
      </w:r>
    </w:p>
    <w:p w:rsidR="00000000" w:rsidDel="00000000" w:rsidP="00000000" w:rsidRDefault="00000000" w:rsidRPr="00000000" w14:paraId="0000006A">
      <w:pPr>
        <w:rPr>
          <w:b w:val="1"/>
          <w:sz w:val="24"/>
          <w:szCs w:val="24"/>
        </w:rPr>
      </w:pPr>
      <w:r w:rsidDel="00000000" w:rsidR="00000000" w:rsidRPr="00000000">
        <w:rPr>
          <w:rtl w:val="0"/>
        </w:rPr>
      </w:r>
    </w:p>
    <w:p w:rsidR="00000000" w:rsidDel="00000000" w:rsidP="00000000" w:rsidRDefault="00000000" w:rsidRPr="00000000" w14:paraId="0000006B">
      <w:pPr>
        <w:rPr>
          <w:b w:val="1"/>
          <w:sz w:val="24"/>
          <w:szCs w:val="24"/>
        </w:rPr>
      </w:pPr>
      <w:r w:rsidDel="00000000" w:rsidR="00000000" w:rsidRPr="00000000">
        <w:rPr>
          <w:b w:val="1"/>
          <w:sz w:val="24"/>
          <w:szCs w:val="24"/>
          <w:rtl w:val="0"/>
        </w:rPr>
        <w:t xml:space="preserve">Section I: Designing the Experiment- </w:t>
      </w:r>
      <w:r w:rsidDel="00000000" w:rsidR="00000000" w:rsidRPr="00000000">
        <w:rPr>
          <w:sz w:val="24"/>
          <w:szCs w:val="24"/>
          <w:rtl w:val="0"/>
        </w:rPr>
        <w:t xml:space="preserve">Students will work in groups to create/design an experiment just as the Shields’ lab did to decrease the amount of Hematodinium parasite affecting the blue crab population.  </w:t>
      </w:r>
      <w:r w:rsidDel="00000000" w:rsidR="00000000" w:rsidRPr="00000000">
        <w:rPr>
          <w:rtl w:val="0"/>
        </w:rPr>
      </w:r>
    </w:p>
    <w:p w:rsidR="00000000" w:rsidDel="00000000" w:rsidP="00000000" w:rsidRDefault="00000000" w:rsidRPr="00000000" w14:paraId="0000006C">
      <w:pPr>
        <w:rPr/>
      </w:pPr>
      <w:r w:rsidDel="00000000" w:rsidR="00000000" w:rsidRPr="00000000">
        <w:rPr>
          <w:b w:val="1"/>
          <w:sz w:val="24"/>
          <w:szCs w:val="24"/>
          <w:rtl w:val="0"/>
        </w:rPr>
        <w:t xml:space="preserve">Section II: Data Analysis-</w:t>
      </w:r>
      <w:r w:rsidDel="00000000" w:rsidR="00000000" w:rsidRPr="00000000">
        <w:rPr>
          <w:sz w:val="56"/>
          <w:szCs w:val="56"/>
          <w:rtl w:val="0"/>
        </w:rPr>
        <w:t xml:space="preserve"> </w:t>
      </w:r>
      <w:r w:rsidDel="00000000" w:rsidR="00000000" w:rsidRPr="00000000">
        <w:rPr>
          <w:rtl w:val="0"/>
        </w:rPr>
        <w:t xml:space="preserve">Now that we have established how the Shields’ lab carries out this study, we are going to play the role of the scientists to carry out the data collection and analysis, like they do in the lab.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b w:val="1"/>
          <w:sz w:val="24"/>
          <w:szCs w:val="24"/>
        </w:rPr>
      </w:pPr>
      <w:r w:rsidDel="00000000" w:rsidR="00000000" w:rsidRPr="00000000">
        <w:rPr>
          <w:b w:val="1"/>
          <w:sz w:val="24"/>
          <w:szCs w:val="24"/>
          <w:rtl w:val="0"/>
        </w:rPr>
        <w:t xml:space="preserve">Evaluation: </w:t>
      </w:r>
    </w:p>
    <w:p w:rsidR="00000000" w:rsidDel="00000000" w:rsidP="00000000" w:rsidRDefault="00000000" w:rsidRPr="00000000" w14:paraId="0000006F">
      <w:pPr>
        <w:ind w:firstLine="720"/>
        <w:rPr/>
      </w:pPr>
      <w:r w:rsidDel="00000000" w:rsidR="00000000" w:rsidRPr="00000000">
        <w:rPr>
          <w:rtl w:val="0"/>
        </w:rPr>
        <w:t xml:space="preserve">Suggested wrap up questions and answers:</w:t>
      </w:r>
    </w:p>
    <w:p w:rsidR="00000000" w:rsidDel="00000000" w:rsidP="00000000" w:rsidRDefault="00000000" w:rsidRPr="00000000" w14:paraId="00000070">
      <w:pPr>
        <w:numPr>
          <w:ilvl w:val="0"/>
          <w:numId w:val="1"/>
        </w:numPr>
        <w:ind w:left="1440" w:hanging="360"/>
        <w:rPr>
          <w:u w:val="none"/>
        </w:rPr>
      </w:pPr>
      <w:r w:rsidDel="00000000" w:rsidR="00000000" w:rsidRPr="00000000">
        <w:rPr>
          <w:rtl w:val="0"/>
        </w:rPr>
        <w:t xml:space="preserve">Were you surprised by any of your findings? Why?</w:t>
      </w:r>
    </w:p>
    <w:p w:rsidR="00000000" w:rsidDel="00000000" w:rsidP="00000000" w:rsidRDefault="00000000" w:rsidRPr="00000000" w14:paraId="00000071">
      <w:pPr>
        <w:numPr>
          <w:ilvl w:val="0"/>
          <w:numId w:val="1"/>
        </w:numPr>
        <w:ind w:left="1440" w:hanging="360"/>
        <w:rPr>
          <w:u w:val="none"/>
        </w:rPr>
      </w:pPr>
      <w:r w:rsidDel="00000000" w:rsidR="00000000" w:rsidRPr="00000000">
        <w:rPr>
          <w:rtl w:val="0"/>
        </w:rPr>
        <w:t xml:space="preserve">How is human activity impacting the crabs in the Chesapeake Bay?</w:t>
      </w:r>
    </w:p>
    <w:p w:rsidR="00000000" w:rsidDel="00000000" w:rsidP="00000000" w:rsidRDefault="00000000" w:rsidRPr="00000000" w14:paraId="00000072">
      <w:pPr>
        <w:numPr>
          <w:ilvl w:val="0"/>
          <w:numId w:val="1"/>
        </w:numPr>
        <w:ind w:left="1440" w:hanging="360"/>
      </w:pPr>
      <w:r w:rsidDel="00000000" w:rsidR="00000000" w:rsidRPr="00000000">
        <w:rPr>
          <w:rtl w:val="0"/>
        </w:rPr>
        <w:t xml:space="preserve">How might a decreased crab population negatively impact the Chesapeake Bay area?</w:t>
      </w:r>
    </w:p>
    <w:p w:rsidR="00000000" w:rsidDel="00000000" w:rsidP="00000000" w:rsidRDefault="00000000" w:rsidRPr="00000000" w14:paraId="00000073">
      <w:pPr>
        <w:ind w:left="0" w:firstLine="720"/>
        <w:rPr/>
      </w:pPr>
      <w:r w:rsidDel="00000000" w:rsidR="00000000" w:rsidRPr="00000000">
        <w:rPr>
          <w:rtl w:val="0"/>
        </w:rPr>
        <w:t xml:space="preserve">Food for thought questions:</w:t>
      </w:r>
    </w:p>
    <w:p w:rsidR="00000000" w:rsidDel="00000000" w:rsidP="00000000" w:rsidRDefault="00000000" w:rsidRPr="00000000" w14:paraId="00000074">
      <w:pPr>
        <w:numPr>
          <w:ilvl w:val="0"/>
          <w:numId w:val="1"/>
        </w:numPr>
        <w:ind w:left="1440" w:hanging="360"/>
        <w:rPr>
          <w:u w:val="none"/>
        </w:rPr>
      </w:pPr>
      <w:r w:rsidDel="00000000" w:rsidR="00000000" w:rsidRPr="00000000">
        <w:rPr>
          <w:rtl w:val="0"/>
        </w:rPr>
        <w:t xml:space="preserve">Do you think Fishing will increase or decrease the transmission of the parasite and why? </w:t>
      </w:r>
    </w:p>
    <w:p w:rsidR="00000000" w:rsidDel="00000000" w:rsidP="00000000" w:rsidRDefault="00000000" w:rsidRPr="00000000" w14:paraId="00000075">
      <w:pPr>
        <w:numPr>
          <w:ilvl w:val="0"/>
          <w:numId w:val="1"/>
        </w:numPr>
        <w:ind w:left="1440" w:hanging="360"/>
        <w:rPr>
          <w:u w:val="none"/>
        </w:rPr>
      </w:pPr>
      <w:r w:rsidDel="00000000" w:rsidR="00000000" w:rsidRPr="00000000">
        <w:rPr>
          <w:rtl w:val="0"/>
        </w:rPr>
        <w:t xml:space="preserve">Do you think cannibalism will increase or decrease the transmission of the parasite and why?</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b w:val="1"/>
          <w:sz w:val="24"/>
          <w:szCs w:val="24"/>
        </w:rPr>
      </w:pPr>
      <w:r w:rsidDel="00000000" w:rsidR="00000000" w:rsidRPr="00000000">
        <w:rPr>
          <w:b w:val="1"/>
          <w:sz w:val="24"/>
          <w:szCs w:val="24"/>
          <w:rtl w:val="0"/>
        </w:rPr>
        <w:t xml:space="preserve">Assessment: </w:t>
      </w:r>
    </w:p>
    <w:p w:rsidR="00000000" w:rsidDel="00000000" w:rsidP="00000000" w:rsidRDefault="00000000" w:rsidRPr="00000000" w14:paraId="00000078">
      <w:pPr>
        <w:rPr/>
      </w:pPr>
      <w:r w:rsidDel="00000000" w:rsidR="00000000" w:rsidRPr="00000000">
        <w:rPr>
          <w:rtl w:val="0"/>
        </w:rPr>
        <w:t xml:space="preserve">Students will be assessed based on their performance on the data table, graphs, and follow up</w:t>
      </w:r>
    </w:p>
    <w:p w:rsidR="00000000" w:rsidDel="00000000" w:rsidP="00000000" w:rsidRDefault="00000000" w:rsidRPr="00000000" w14:paraId="00000079">
      <w:pPr>
        <w:rPr/>
      </w:pPr>
      <w:r w:rsidDel="00000000" w:rsidR="00000000" w:rsidRPr="00000000">
        <w:rPr>
          <w:rtl w:val="0"/>
        </w:rPr>
        <w:t xml:space="preserve">worksheet questions and based on contributions to group and class discussions. Teachers can also ask students to prepare a lab report if they so choose.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b w:val="1"/>
          <w:sz w:val="24"/>
          <w:szCs w:val="24"/>
        </w:rPr>
      </w:pPr>
      <w:r w:rsidDel="00000000" w:rsidR="00000000" w:rsidRPr="00000000">
        <w:rPr>
          <w:rtl w:val="0"/>
        </w:rPr>
      </w:r>
    </w:p>
    <w:p w:rsidR="00000000" w:rsidDel="00000000" w:rsidP="00000000" w:rsidRDefault="00000000" w:rsidRPr="00000000" w14:paraId="0000007C">
      <w:pPr>
        <w:rPr>
          <w:color w:val="595959"/>
          <w:sz w:val="28"/>
          <w:szCs w:val="28"/>
        </w:rPr>
      </w:pPr>
      <w:r w:rsidDel="00000000" w:rsidR="00000000" w:rsidRPr="00000000">
        <w:rPr>
          <w:b w:val="1"/>
          <w:sz w:val="24"/>
          <w:szCs w:val="24"/>
          <w:rtl w:val="0"/>
        </w:rPr>
        <w:t xml:space="preserve">References: </w:t>
      </w:r>
      <w:hyperlink r:id="rId9">
        <w:r w:rsidDel="00000000" w:rsidR="00000000" w:rsidRPr="00000000">
          <w:rPr>
            <w:color w:val="0097a7"/>
            <w:sz w:val="28"/>
            <w:szCs w:val="28"/>
            <w:u w:val="single"/>
            <w:rtl w:val="0"/>
          </w:rPr>
          <w:t xml:space="preserve">https://www.chesapeakebay.net/discover/field-guide/entry/blue-crab</w:t>
        </w:r>
      </w:hyperlink>
      <w:r w:rsidDel="00000000" w:rsidR="00000000" w:rsidRPr="00000000">
        <w:rPr>
          <w:rtl w:val="0"/>
        </w:rPr>
      </w:r>
    </w:p>
    <w:p w:rsidR="00000000" w:rsidDel="00000000" w:rsidP="00000000" w:rsidRDefault="00000000" w:rsidRPr="00000000" w14:paraId="0000007D">
      <w:pPr>
        <w:rPr>
          <w:b w:val="1"/>
          <w:sz w:val="24"/>
          <w:szCs w:val="24"/>
        </w:rPr>
      </w:pPr>
      <w:r w:rsidDel="00000000" w:rsidR="00000000" w:rsidRPr="00000000">
        <w:rPr>
          <w:rtl w:val="0"/>
        </w:rPr>
      </w:r>
    </w:p>
    <w:p w:rsidR="00000000" w:rsidDel="00000000" w:rsidP="00000000" w:rsidRDefault="00000000" w:rsidRPr="00000000" w14:paraId="0000007E">
      <w:pPr>
        <w:rPr>
          <w:b w:val="1"/>
          <w:sz w:val="24"/>
          <w:szCs w:val="24"/>
        </w:rPr>
      </w:pPr>
      <w:r w:rsidDel="00000000" w:rsidR="00000000" w:rsidRPr="00000000">
        <w:rPr>
          <w:b w:val="1"/>
          <w:sz w:val="24"/>
          <w:szCs w:val="24"/>
          <w:rtl w:val="0"/>
        </w:rPr>
        <w:t xml:space="preserve">Acknowledgments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widowControl w:val="0"/>
        <w:numPr>
          <w:ilvl w:val="0"/>
          <w:numId w:val="4"/>
        </w:numPr>
        <w:spacing w:line="266.66664" w:lineRule="auto"/>
        <w:ind w:left="720" w:hanging="360"/>
        <w:rPr>
          <w:sz w:val="24"/>
          <w:szCs w:val="24"/>
        </w:rPr>
      </w:pPr>
      <w:r w:rsidDel="00000000" w:rsidR="00000000" w:rsidRPr="00000000">
        <w:rPr>
          <w:rFonts w:ascii="Belleza" w:cs="Belleza" w:eastAsia="Belleza" w:hAnsi="Belleza"/>
          <w:b w:val="1"/>
          <w:color w:val="00366a"/>
          <w:sz w:val="24"/>
          <w:szCs w:val="24"/>
          <w:u w:val="single"/>
          <w:rtl w:val="0"/>
        </w:rPr>
        <w:t xml:space="preserve">VA SEA</w:t>
      </w:r>
      <w:r w:rsidDel="00000000" w:rsidR="00000000" w:rsidRPr="00000000">
        <w:rPr>
          <w:rFonts w:ascii="Belleza" w:cs="Belleza" w:eastAsia="Belleza" w:hAnsi="Belleza"/>
          <w:b w:val="1"/>
          <w:color w:val="00366a"/>
          <w:sz w:val="24"/>
          <w:szCs w:val="24"/>
          <w:rtl w:val="0"/>
        </w:rPr>
        <w:t xml:space="preserve"> </w:t>
      </w:r>
      <w:r w:rsidDel="00000000" w:rsidR="00000000" w:rsidRPr="00000000">
        <w:rPr>
          <w:rFonts w:ascii="Belleza" w:cs="Belleza" w:eastAsia="Belleza" w:hAnsi="Belleza"/>
          <w:sz w:val="24"/>
          <w:szCs w:val="24"/>
          <w:rtl w:val="0"/>
        </w:rPr>
        <w:t xml:space="preserve">is a network of graduate students, teachers, and informal educators aimed at translating scientific research into usable lesson plans. </w:t>
      </w:r>
      <w:r w:rsidDel="00000000" w:rsidR="00000000" w:rsidRPr="00000000">
        <w:rPr>
          <w:rtl w:val="0"/>
        </w:rPr>
      </w:r>
    </w:p>
    <w:p w:rsidR="00000000" w:rsidDel="00000000" w:rsidP="00000000" w:rsidRDefault="00000000" w:rsidRPr="00000000" w14:paraId="00000081">
      <w:pPr>
        <w:widowControl w:val="0"/>
        <w:numPr>
          <w:ilvl w:val="0"/>
          <w:numId w:val="4"/>
        </w:numPr>
        <w:spacing w:line="266.66664" w:lineRule="auto"/>
        <w:ind w:left="720" w:hanging="360"/>
        <w:rPr>
          <w:sz w:val="24"/>
          <w:szCs w:val="24"/>
        </w:rPr>
      </w:pPr>
      <w:r w:rsidDel="00000000" w:rsidR="00000000" w:rsidRPr="00000000">
        <w:rPr>
          <w:rFonts w:ascii="Belleza" w:cs="Belleza" w:eastAsia="Belleza" w:hAnsi="Belleza"/>
          <w:sz w:val="24"/>
          <w:szCs w:val="24"/>
          <w:rtl w:val="0"/>
        </w:rPr>
        <w:t xml:space="preserve">We would like to thank </w:t>
      </w:r>
      <w:r w:rsidDel="00000000" w:rsidR="00000000" w:rsidRPr="00000000">
        <w:rPr>
          <w:rFonts w:ascii="Belleza" w:cs="Belleza" w:eastAsia="Belleza" w:hAnsi="Belleza"/>
          <w:sz w:val="24"/>
          <w:szCs w:val="24"/>
          <w:u w:val="single"/>
          <w:rtl w:val="0"/>
        </w:rPr>
        <w:t xml:space="preserve">Chesapeake Bay National Estuarine Research Reserve</w:t>
      </w:r>
      <w:r w:rsidDel="00000000" w:rsidR="00000000" w:rsidRPr="00000000">
        <w:rPr>
          <w:rFonts w:ascii="Belleza" w:cs="Belleza" w:eastAsia="Belleza" w:hAnsi="Belleza"/>
          <w:sz w:val="24"/>
          <w:szCs w:val="24"/>
          <w:rtl w:val="0"/>
        </w:rPr>
        <w:t xml:space="preserve"> in Virginia for their support and the VIMS Marine Advisory Program </w:t>
      </w:r>
      <w:r w:rsidDel="00000000" w:rsidR="00000000" w:rsidRPr="00000000">
        <w:rPr>
          <w:rtl w:val="0"/>
        </w:rPr>
      </w:r>
    </w:p>
    <w:p w:rsidR="00000000" w:rsidDel="00000000" w:rsidP="00000000" w:rsidRDefault="00000000" w:rsidRPr="00000000" w14:paraId="00000082">
      <w:pPr>
        <w:numPr>
          <w:ilvl w:val="0"/>
          <w:numId w:val="4"/>
        </w:numPr>
        <w:ind w:left="720" w:hanging="360"/>
        <w:rPr>
          <w:u w:val="none"/>
        </w:rPr>
      </w:pPr>
      <w:r w:rsidDel="00000000" w:rsidR="00000000" w:rsidRPr="00000000">
        <w:rPr>
          <w:rtl w:val="0"/>
        </w:rPr>
        <w:t xml:space="preserve">The Shields lab Team at VIMS/ William and Mary </w:t>
      </w:r>
    </w:p>
    <w:sectPr>
      <w:headerReference r:id="rId10"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isa Lawrence" w:id="2" w:date="2024-10-08T14:39:38Z">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Need to add procedure steps for the 2 sections and links to the appropriate handouts/worksheets/etc.</w:t>
      </w:r>
    </w:p>
  </w:comment>
  <w:comment w:author="Lisa Lawrence" w:id="1" w:date="2024-10-08T14:35:03Z">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Include link when final location is  set</w:t>
      </w:r>
    </w:p>
  </w:comment>
  <w:comment w:author="Lisa Lawrence" w:id="0" w:date="2024-10-08T14:34:49Z">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Include link when final location is set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Belleza">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eader" Target="header1.xml"/><Relationship Id="rId9" Type="http://schemas.openxmlformats.org/officeDocument/2006/relationships/hyperlink" Target="https://www.chesapeakebay.net/discover/field-guide/entry/blue-crab"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mailto:adriantucci@cbgs.k12.va.u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ellez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